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A279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BB7D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4B3088">
        <w:rPr>
          <w:rFonts w:ascii="Times New Roman" w:hAnsi="Times New Roman"/>
          <w:sz w:val="26"/>
          <w:szCs w:val="26"/>
          <w:lang w:val="pt-BR"/>
        </w:rPr>
        <w:t>Nghiệp vụ bán hàng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4B3088">
      <w:pPr>
        <w:shd w:val="clear" w:color="auto" w:fill="FFFFFF"/>
        <w:spacing w:after="150" w:line="375" w:lineRule="atLeast"/>
        <w:jc w:val="both"/>
        <w:rPr>
          <w:rFonts w:ascii="Times New Roman" w:hAnsi="Times New Roman"/>
          <w:iCs/>
          <w:sz w:val="26"/>
          <w:szCs w:val="26"/>
          <w:lang w:val="pt-BR"/>
        </w:rPr>
      </w:pPr>
      <w:r w:rsidRPr="00C67FCF">
        <w:rPr>
          <w:rFonts w:ascii="Times New Roman" w:hAnsi="Times New Roman"/>
          <w:iCs/>
          <w:sz w:val="26"/>
          <w:szCs w:val="26"/>
          <w:lang w:val="pt-BR"/>
        </w:rPr>
        <w:t>1.1. Mục tiêu chung:</w:t>
      </w:r>
      <w:r w:rsidR="004B3088">
        <w:rPr>
          <w:rFonts w:ascii="Times New Roman" w:hAnsi="Times New Roman"/>
          <w:iCs/>
          <w:sz w:val="26"/>
          <w:szCs w:val="26"/>
          <w:lang w:val="pt-BR"/>
        </w:rPr>
        <w:t xml:space="preserve"> </w:t>
      </w:r>
      <w:r w:rsidR="004B3088" w:rsidRPr="00E6522F">
        <w:rPr>
          <w:rFonts w:ascii="Times New Roman" w:hAnsi="Times New Roman"/>
          <w:iCs/>
          <w:sz w:val="26"/>
          <w:szCs w:val="26"/>
          <w:lang w:val="pt-BR"/>
        </w:rPr>
        <w:t xml:space="preserve">Đào tạo </w:t>
      </w:r>
      <w:r w:rsidR="004B3088">
        <w:rPr>
          <w:rFonts w:ascii="Times New Roman" w:hAnsi="Times New Roman"/>
          <w:iCs/>
          <w:sz w:val="26"/>
          <w:szCs w:val="26"/>
          <w:lang w:val="pt-BR"/>
        </w:rPr>
        <w:t>học viên</w:t>
      </w:r>
      <w:r w:rsidR="004B3088" w:rsidRPr="00E6522F">
        <w:rPr>
          <w:rFonts w:ascii="Times New Roman" w:hAnsi="Times New Roman"/>
          <w:iCs/>
          <w:sz w:val="26"/>
          <w:szCs w:val="26"/>
          <w:lang w:val="pt-BR"/>
        </w:rPr>
        <w:t xml:space="preserve"> </w:t>
      </w:r>
      <w:r w:rsidR="004B3088">
        <w:rPr>
          <w:rFonts w:ascii="Times New Roman" w:hAnsi="Times New Roman"/>
          <w:iCs/>
          <w:sz w:val="26"/>
          <w:szCs w:val="26"/>
          <w:lang w:val="pt-BR"/>
        </w:rPr>
        <w:t>trung cấp</w:t>
      </w:r>
      <w:r w:rsidR="004B3088" w:rsidRPr="00E6522F">
        <w:rPr>
          <w:rFonts w:ascii="Times New Roman" w:hAnsi="Times New Roman"/>
          <w:iCs/>
          <w:sz w:val="26"/>
          <w:szCs w:val="26"/>
          <w:lang w:val="pt-BR"/>
        </w:rPr>
        <w:t xml:space="preserve"> về </w:t>
      </w:r>
      <w:r w:rsidR="004B3088">
        <w:rPr>
          <w:rFonts w:ascii="Times New Roman" w:hAnsi="Times New Roman"/>
          <w:iCs/>
          <w:sz w:val="26"/>
          <w:szCs w:val="26"/>
          <w:lang w:val="pt-BR"/>
        </w:rPr>
        <w:t>Nghiệp vụ</w:t>
      </w:r>
      <w:r w:rsidR="004B3088" w:rsidRPr="00E6522F">
        <w:rPr>
          <w:rFonts w:ascii="Times New Roman" w:hAnsi="Times New Roman"/>
          <w:iCs/>
          <w:sz w:val="26"/>
          <w:szCs w:val="26"/>
          <w:lang w:val="pt-BR"/>
        </w:rPr>
        <w:t xml:space="preserve"> bán hàng có phẩm chất chính trị, đạo đức và sức khỏe tốt, nắm vững các kiến thức cơ bản về kinh tế - xã hội, kinh doanh, marketing; có kiến thức và kỹ năng về bán hàng và quản trị bán hàng; có khả năng làm việc độc lập, thích ứng nhanh với các nhiệm vụ cụ thể thuộc chức năng quản trị bán hàng.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4B3088" w:rsidRPr="001D62BD" w:rsidRDefault="004B3088" w:rsidP="004B3088">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1.2.1.Về kiến thức:</w:t>
      </w:r>
      <w:r w:rsidRPr="001D62BD">
        <w:rPr>
          <w:rFonts w:ascii="Times New Roman" w:hAnsi="Times New Roman"/>
          <w:color w:val="333333"/>
          <w:sz w:val="26"/>
          <w:szCs w:val="26"/>
        </w:rPr>
        <w:t> </w:t>
      </w:r>
      <w:r>
        <w:rPr>
          <w:rFonts w:ascii="Times New Roman" w:hAnsi="Times New Roman"/>
          <w:color w:val="333333"/>
          <w:sz w:val="26"/>
          <w:szCs w:val="26"/>
        </w:rPr>
        <w:t>Học viên</w:t>
      </w:r>
      <w:r w:rsidRPr="001D62BD">
        <w:rPr>
          <w:rFonts w:ascii="Times New Roman" w:hAnsi="Times New Roman"/>
          <w:color w:val="333333"/>
          <w:sz w:val="26"/>
          <w:szCs w:val="26"/>
        </w:rPr>
        <w:t xml:space="preserve"> ngoài việc được trang bị các kiến thức cơ bản về kinh doanh và khoa học marketing chung sẽ có kiến thức </w:t>
      </w:r>
      <w:r>
        <w:rPr>
          <w:rFonts w:ascii="Times New Roman" w:hAnsi="Times New Roman"/>
          <w:color w:val="333333"/>
          <w:sz w:val="26"/>
          <w:szCs w:val="26"/>
        </w:rPr>
        <w:t>cơ bản</w:t>
      </w:r>
      <w:r w:rsidRPr="001D62BD">
        <w:rPr>
          <w:rFonts w:ascii="Times New Roman" w:hAnsi="Times New Roman"/>
          <w:color w:val="333333"/>
          <w:sz w:val="26"/>
          <w:szCs w:val="26"/>
        </w:rPr>
        <w:t xml:space="preserve"> về nghiệp vụ bán hàng và quản trị bán hàng. Có các kiến thức về tìm kiếm khách hàng, đàm phán và bán hàng cho các đối tượng khách hàng khác nhau; quản trị bộ phận bán hàng và tiêu thụ sản phẩm; thực hiện bán hàng và giám sát bán hàng.</w:t>
      </w:r>
    </w:p>
    <w:p w:rsidR="004B3088" w:rsidRPr="001D62BD" w:rsidRDefault="004B3088" w:rsidP="004B3088">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1.2.2.Về kỹ năng:</w:t>
      </w:r>
      <w:r w:rsidRPr="001D62BD">
        <w:rPr>
          <w:rFonts w:ascii="Times New Roman" w:hAnsi="Times New Roman"/>
          <w:color w:val="333333"/>
          <w:sz w:val="26"/>
          <w:szCs w:val="26"/>
        </w:rPr>
        <w:t> Có kỹ năng làm việc độc lập, phân tích và lập kế hoạch, làm việc nhóm; có kỹ năng giao tiếp, đàm phán và thuyết trình; có kỹ năng bán hàng chuyên nghiệp; kỹ năng lập kế hoạch và tổ chức thực hiện các kế hoạch bán hàng; kỹ năng quản lý thời gian và địa bàn bán hàng,...</w:t>
      </w:r>
    </w:p>
    <w:p w:rsidR="004B3088" w:rsidRPr="004B3088" w:rsidRDefault="004B3088" w:rsidP="004B3088">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1.2.3.Về thái độ: </w:t>
      </w:r>
      <w:r w:rsidRPr="001D62BD">
        <w:rPr>
          <w:rFonts w:ascii="Times New Roman" w:hAnsi="Times New Roman"/>
          <w:color w:val="333333"/>
          <w:sz w:val="26"/>
          <w:szCs w:val="26"/>
        </w:rPr>
        <w:t>Có đạo đức và tinh thần làm việc tích cực, sáng tạo, quyết đoán, bền bỉ, khả năng thích nghi với môi trường làm việc áp lực cao.</w:t>
      </w:r>
    </w:p>
    <w:p w:rsidR="004B3088" w:rsidRPr="001D62BD" w:rsidRDefault="00B46A15" w:rsidP="004B3088">
      <w:pPr>
        <w:pStyle w:val="NormalWeb"/>
        <w:spacing w:before="0" w:beforeAutospacing="0" w:after="0" w:afterAutospacing="0"/>
        <w:jc w:val="both"/>
        <w:rPr>
          <w:color w:val="000000"/>
          <w:sz w:val="26"/>
          <w:szCs w:val="26"/>
        </w:rPr>
      </w:pPr>
      <w:r w:rsidRPr="00C67FCF">
        <w:rPr>
          <w:iCs/>
          <w:sz w:val="26"/>
          <w:szCs w:val="26"/>
          <w:lang w:val="pt-BR"/>
        </w:rPr>
        <w:t>1.3. Vị trí việc làm sau khi tốt nghiệp:</w:t>
      </w:r>
      <w:r w:rsidR="004B3088">
        <w:rPr>
          <w:iCs/>
          <w:sz w:val="26"/>
          <w:szCs w:val="26"/>
          <w:lang w:val="pt-BR"/>
        </w:rPr>
        <w:t xml:space="preserve"> </w:t>
      </w:r>
      <w:r w:rsidR="004B3088" w:rsidRPr="001D62BD">
        <w:rPr>
          <w:color w:val="000000"/>
          <w:sz w:val="26"/>
          <w:szCs w:val="26"/>
        </w:rPr>
        <w:t>Sinh viên tốt nghiệp ra trường chủ yếu làm việc ở các phòng Bán hàng, phòng Kế hoạch kinh doanh, phòng Marketing thuộc mọi loại hình doanh nghiệp.</w:t>
      </w:r>
    </w:p>
    <w:p w:rsidR="00B46A15" w:rsidRPr="00C67FCF" w:rsidRDefault="00B46A15" w:rsidP="002C1E39">
      <w:pPr>
        <w:spacing w:before="120" w:line="288" w:lineRule="auto"/>
        <w:jc w:val="both"/>
        <w:outlineLvl w:val="0"/>
        <w:rPr>
          <w:rFonts w:ascii="Times New Roman" w:hAnsi="Times New Roman"/>
          <w:iCs/>
          <w:sz w:val="26"/>
          <w:szCs w:val="26"/>
          <w:lang w:val="pt-BR"/>
        </w:rPr>
      </w:pP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lastRenderedPageBreak/>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4B3088">
        <w:rPr>
          <w:rFonts w:ascii="Times New Roman" w:hAnsi="Times New Roman"/>
          <w:b/>
          <w:sz w:val="26"/>
          <w:szCs w:val="26"/>
          <w:lang w:val="pt-BR"/>
        </w:rPr>
        <w:t>615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CB4DD0" w:rsidP="0037438F">
            <w:pPr>
              <w:spacing w:line="256" w:lineRule="auto"/>
              <w:jc w:val="center"/>
              <w:rPr>
                <w:rFonts w:ascii="Times New Roman" w:hAnsi="Times New Roman"/>
                <w:sz w:val="26"/>
                <w:szCs w:val="26"/>
              </w:rPr>
            </w:pPr>
            <w:r>
              <w:rPr>
                <w:rFonts w:ascii="Times New Roman" w:hAnsi="Times New Roman"/>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Soạn thảo văn bản</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Hành vi người tiêu dùng</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Pháp luật kinh doanh</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C67FCF" w:rsidRDefault="004B3088" w:rsidP="004B3088">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4B3088" w:rsidRPr="00C67FCF" w:rsidRDefault="004B3088" w:rsidP="004B3088">
            <w:pPr>
              <w:jc w:val="center"/>
              <w:rPr>
                <w:rFonts w:ascii="Times New Roman" w:hAnsi="Times New Roman"/>
                <w:sz w:val="26"/>
                <w:szCs w:val="26"/>
              </w:rPr>
            </w:pPr>
          </w:p>
        </w:tc>
        <w:tc>
          <w:tcPr>
            <w:tcW w:w="919" w:type="dxa"/>
            <w:shd w:val="clear" w:color="auto" w:fill="auto"/>
            <w:vAlign w:val="center"/>
          </w:tcPr>
          <w:p w:rsidR="004B3088" w:rsidRPr="00C67FCF" w:rsidRDefault="004B3088" w:rsidP="004B3088">
            <w:pPr>
              <w:jc w:val="center"/>
              <w:rPr>
                <w:rFonts w:ascii="Times New Roman" w:hAnsi="Times New Roman"/>
                <w:sz w:val="26"/>
                <w:szCs w:val="26"/>
              </w:rPr>
            </w:pP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4B3088" w:rsidRPr="00C67FCF" w:rsidRDefault="004B3088" w:rsidP="004B3088">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4B3088" w:rsidRPr="005C4DC0" w:rsidRDefault="004B3088" w:rsidP="004B308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4B3088" w:rsidRPr="00C67FCF" w:rsidRDefault="004B3088" w:rsidP="004B3088">
            <w:pPr>
              <w:jc w:val="center"/>
              <w:rPr>
                <w:rFonts w:ascii="Times New Roman" w:hAnsi="Times New Roman"/>
                <w:b/>
                <w:bCs/>
                <w:iCs/>
                <w:sz w:val="26"/>
                <w:szCs w:val="26"/>
              </w:rPr>
            </w:pPr>
          </w:p>
        </w:tc>
        <w:tc>
          <w:tcPr>
            <w:tcW w:w="924" w:type="dxa"/>
            <w:shd w:val="clear" w:color="auto" w:fill="auto"/>
            <w:vAlign w:val="center"/>
          </w:tcPr>
          <w:p w:rsidR="004B3088" w:rsidRPr="00C67FCF" w:rsidRDefault="004B3088" w:rsidP="004B3088">
            <w:pPr>
              <w:jc w:val="center"/>
              <w:rPr>
                <w:rFonts w:ascii="Times New Roman" w:hAnsi="Times New Roman"/>
                <w:b/>
                <w:bCs/>
                <w:iCs/>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b/>
                <w:bCs/>
                <w:iCs/>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b/>
                <w:bCs/>
                <w:iCs/>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Thống kê kinh doanh</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Quản trị bán hàng</w:t>
            </w:r>
          </w:p>
        </w:tc>
        <w:tc>
          <w:tcPr>
            <w:tcW w:w="852" w:type="dxa"/>
            <w:vAlign w:val="center"/>
          </w:tcPr>
          <w:p w:rsidR="004B3088" w:rsidRPr="00EB2D20" w:rsidRDefault="00682327"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682327"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Quản trị quan hệ khách hàng</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852" w:type="dxa"/>
            <w:vAlign w:val="center"/>
          </w:tcPr>
          <w:p w:rsidR="004B3088" w:rsidRPr="00EB2D20" w:rsidRDefault="00682327"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682327"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Quản trị bán lẻ</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B3088" w:rsidRPr="00C67FCF" w:rsidRDefault="004B3088" w:rsidP="004B3088">
            <w:pPr>
              <w:jc w:val="center"/>
              <w:rPr>
                <w:rFonts w:ascii="Times New Roman" w:hAnsi="Times New Roman"/>
                <w:sz w:val="26"/>
                <w:szCs w:val="26"/>
              </w:rPr>
            </w:pP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sz w:val="26"/>
                <w:szCs w:val="26"/>
              </w:rPr>
            </w:pPr>
          </w:p>
        </w:tc>
        <w:tc>
          <w:tcPr>
            <w:tcW w:w="2783" w:type="dxa"/>
            <w:shd w:val="clear" w:color="auto" w:fill="auto"/>
            <w:vAlign w:val="center"/>
          </w:tcPr>
          <w:p w:rsidR="004B3088" w:rsidRPr="00EB2D20" w:rsidRDefault="004B3088" w:rsidP="004B3088">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B3088" w:rsidRPr="00EB2D20" w:rsidRDefault="004B3088" w:rsidP="004B3088">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4B3088" w:rsidRPr="00C67FCF" w:rsidRDefault="004B3088" w:rsidP="004B3088">
            <w:pPr>
              <w:jc w:val="center"/>
              <w:rPr>
                <w:rFonts w:ascii="Times New Roman" w:hAnsi="Times New Roman"/>
                <w:sz w:val="26"/>
                <w:szCs w:val="26"/>
              </w:rPr>
            </w:pP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4B3088" w:rsidRPr="00C67FCF" w:rsidTr="000B7CEC">
        <w:trPr>
          <w:trHeight w:val="454"/>
        </w:trPr>
        <w:tc>
          <w:tcPr>
            <w:tcW w:w="978" w:type="dxa"/>
            <w:shd w:val="clear" w:color="auto" w:fill="auto"/>
            <w:vAlign w:val="center"/>
          </w:tcPr>
          <w:p w:rsidR="004B3088" w:rsidRPr="00C67FCF" w:rsidRDefault="004B3088" w:rsidP="004B3088">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4B3088" w:rsidRPr="00C67FCF" w:rsidRDefault="004B3088" w:rsidP="004B3088">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4B3088" w:rsidRPr="005C4DC0" w:rsidRDefault="004B3088" w:rsidP="004B3088">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4B3088" w:rsidRPr="00C67FCF" w:rsidRDefault="004B3088" w:rsidP="004B3088">
            <w:pPr>
              <w:jc w:val="center"/>
              <w:rPr>
                <w:rFonts w:ascii="Times New Roman" w:hAnsi="Times New Roman"/>
                <w:sz w:val="26"/>
                <w:szCs w:val="26"/>
              </w:rPr>
            </w:pPr>
          </w:p>
        </w:tc>
        <w:tc>
          <w:tcPr>
            <w:tcW w:w="924" w:type="dxa"/>
            <w:shd w:val="clear" w:color="auto" w:fill="auto"/>
            <w:vAlign w:val="center"/>
          </w:tcPr>
          <w:p w:rsidR="004B3088" w:rsidRPr="00C67FCF" w:rsidRDefault="004B3088" w:rsidP="004B3088">
            <w:pPr>
              <w:jc w:val="center"/>
              <w:rPr>
                <w:rFonts w:ascii="Times New Roman" w:hAnsi="Times New Roman"/>
                <w:sz w:val="26"/>
                <w:szCs w:val="26"/>
              </w:rPr>
            </w:pPr>
          </w:p>
        </w:tc>
        <w:tc>
          <w:tcPr>
            <w:tcW w:w="2145" w:type="dxa"/>
            <w:shd w:val="clear" w:color="auto" w:fill="auto"/>
            <w:vAlign w:val="center"/>
          </w:tcPr>
          <w:p w:rsidR="004B3088" w:rsidRPr="00C67FCF" w:rsidRDefault="004B3088" w:rsidP="004B3088">
            <w:pPr>
              <w:jc w:val="center"/>
              <w:rPr>
                <w:rFonts w:ascii="Times New Roman" w:hAnsi="Times New Roman"/>
                <w:sz w:val="26"/>
                <w:szCs w:val="26"/>
              </w:rPr>
            </w:pPr>
          </w:p>
        </w:tc>
        <w:tc>
          <w:tcPr>
            <w:tcW w:w="989" w:type="dxa"/>
            <w:shd w:val="clear" w:color="auto" w:fill="auto"/>
            <w:vAlign w:val="center"/>
          </w:tcPr>
          <w:p w:rsidR="004B3088" w:rsidRPr="00C67FCF" w:rsidRDefault="004B3088" w:rsidP="004B3088">
            <w:pPr>
              <w:jc w:val="center"/>
              <w:rPr>
                <w:rFonts w:ascii="Times New Roman" w:hAnsi="Times New Roman"/>
                <w:sz w:val="26"/>
                <w:szCs w:val="26"/>
              </w:rPr>
            </w:pPr>
          </w:p>
        </w:tc>
      </w:tr>
      <w:tr w:rsidR="006074BE" w:rsidRPr="00C67FCF" w:rsidTr="000B7CEC">
        <w:trPr>
          <w:trHeight w:val="454"/>
        </w:trPr>
        <w:tc>
          <w:tcPr>
            <w:tcW w:w="978" w:type="dxa"/>
            <w:shd w:val="clear" w:color="auto" w:fill="auto"/>
            <w:vAlign w:val="center"/>
          </w:tcPr>
          <w:p w:rsidR="006074BE" w:rsidRPr="00C67FCF" w:rsidRDefault="006074BE" w:rsidP="006074BE">
            <w:pPr>
              <w:jc w:val="center"/>
              <w:rPr>
                <w:rFonts w:ascii="Times New Roman" w:hAnsi="Times New Roman"/>
                <w:sz w:val="26"/>
                <w:szCs w:val="26"/>
              </w:rPr>
            </w:pPr>
          </w:p>
        </w:tc>
        <w:tc>
          <w:tcPr>
            <w:tcW w:w="2783" w:type="dxa"/>
            <w:shd w:val="clear" w:color="auto" w:fill="auto"/>
            <w:vAlign w:val="center"/>
          </w:tcPr>
          <w:p w:rsidR="006074BE" w:rsidRPr="00EB2D20" w:rsidRDefault="006074BE" w:rsidP="006074BE">
            <w:pPr>
              <w:rPr>
                <w:rFonts w:ascii="Times New Roman" w:hAnsi="Times New Roman"/>
                <w:sz w:val="26"/>
                <w:szCs w:val="26"/>
              </w:rPr>
            </w:pPr>
            <w:r>
              <w:rPr>
                <w:rFonts w:ascii="Times New Roman" w:hAnsi="Times New Roman"/>
                <w:sz w:val="26"/>
                <w:szCs w:val="26"/>
              </w:rPr>
              <w:t>Văn hóa và đạo đức kinh doanh</w:t>
            </w:r>
          </w:p>
        </w:tc>
        <w:tc>
          <w:tcPr>
            <w:tcW w:w="852" w:type="dxa"/>
            <w:vAlign w:val="center"/>
          </w:tcPr>
          <w:p w:rsidR="006074BE" w:rsidRPr="00EB2D20" w:rsidRDefault="006074BE" w:rsidP="006074B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74BE" w:rsidRPr="00EB2D20" w:rsidRDefault="006074BE" w:rsidP="006074B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074BE" w:rsidRPr="00C67FCF" w:rsidRDefault="006074BE" w:rsidP="006074BE">
            <w:pPr>
              <w:jc w:val="center"/>
              <w:rPr>
                <w:rFonts w:ascii="Times New Roman" w:hAnsi="Times New Roman"/>
                <w:sz w:val="26"/>
                <w:szCs w:val="26"/>
              </w:rPr>
            </w:pPr>
          </w:p>
        </w:tc>
        <w:tc>
          <w:tcPr>
            <w:tcW w:w="2145" w:type="dxa"/>
            <w:shd w:val="clear" w:color="auto" w:fill="auto"/>
            <w:vAlign w:val="center"/>
          </w:tcPr>
          <w:p w:rsidR="006074BE" w:rsidRPr="00C67FCF" w:rsidRDefault="006074BE" w:rsidP="006074BE">
            <w:pPr>
              <w:jc w:val="center"/>
              <w:rPr>
                <w:rFonts w:ascii="Times New Roman" w:hAnsi="Times New Roman"/>
                <w:sz w:val="26"/>
                <w:szCs w:val="26"/>
              </w:rPr>
            </w:pPr>
          </w:p>
        </w:tc>
        <w:tc>
          <w:tcPr>
            <w:tcW w:w="989" w:type="dxa"/>
            <w:shd w:val="clear" w:color="auto" w:fill="auto"/>
            <w:vAlign w:val="center"/>
          </w:tcPr>
          <w:p w:rsidR="006074BE" w:rsidRPr="00C67FCF" w:rsidRDefault="006074BE" w:rsidP="006074BE">
            <w:pPr>
              <w:jc w:val="center"/>
              <w:rPr>
                <w:rFonts w:ascii="Times New Roman" w:hAnsi="Times New Roman"/>
                <w:sz w:val="26"/>
                <w:szCs w:val="26"/>
              </w:rPr>
            </w:pPr>
          </w:p>
        </w:tc>
      </w:tr>
      <w:tr w:rsidR="006074BE" w:rsidRPr="00C67FCF" w:rsidTr="000B7CEC">
        <w:trPr>
          <w:trHeight w:val="454"/>
        </w:trPr>
        <w:tc>
          <w:tcPr>
            <w:tcW w:w="978" w:type="dxa"/>
            <w:shd w:val="clear" w:color="auto" w:fill="auto"/>
            <w:vAlign w:val="center"/>
          </w:tcPr>
          <w:p w:rsidR="006074BE" w:rsidRPr="00C67FCF" w:rsidRDefault="006074BE" w:rsidP="006074BE">
            <w:pPr>
              <w:jc w:val="center"/>
              <w:rPr>
                <w:rFonts w:ascii="Times New Roman" w:hAnsi="Times New Roman"/>
                <w:sz w:val="26"/>
                <w:szCs w:val="26"/>
              </w:rPr>
            </w:pPr>
          </w:p>
        </w:tc>
        <w:tc>
          <w:tcPr>
            <w:tcW w:w="2783" w:type="dxa"/>
            <w:shd w:val="clear" w:color="auto" w:fill="auto"/>
            <w:vAlign w:val="center"/>
          </w:tcPr>
          <w:p w:rsidR="006074BE" w:rsidRPr="00B8401A" w:rsidRDefault="006074BE" w:rsidP="006074BE">
            <w:pPr>
              <w:rPr>
                <w:rFonts w:ascii="Times New Roman" w:hAnsi="Times New Roman"/>
                <w:sz w:val="26"/>
                <w:szCs w:val="26"/>
              </w:rPr>
            </w:pPr>
            <w:r>
              <w:rPr>
                <w:rFonts w:ascii="Times New Roman" w:hAnsi="Times New Roman"/>
                <w:sz w:val="26"/>
                <w:szCs w:val="26"/>
              </w:rPr>
              <w:t>Kỹ năng giao tiếp</w:t>
            </w:r>
          </w:p>
        </w:tc>
        <w:tc>
          <w:tcPr>
            <w:tcW w:w="852" w:type="dxa"/>
            <w:vAlign w:val="center"/>
          </w:tcPr>
          <w:p w:rsidR="006074BE" w:rsidRPr="00B8401A" w:rsidRDefault="006074BE" w:rsidP="006074B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74BE" w:rsidRPr="00B8401A" w:rsidRDefault="006074BE" w:rsidP="006074B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074BE" w:rsidRPr="00C67FCF" w:rsidRDefault="006074BE" w:rsidP="006074BE">
            <w:pPr>
              <w:jc w:val="center"/>
              <w:rPr>
                <w:rFonts w:ascii="Times New Roman" w:hAnsi="Times New Roman"/>
                <w:sz w:val="26"/>
                <w:szCs w:val="26"/>
              </w:rPr>
            </w:pPr>
          </w:p>
        </w:tc>
        <w:tc>
          <w:tcPr>
            <w:tcW w:w="2145" w:type="dxa"/>
            <w:shd w:val="clear" w:color="auto" w:fill="auto"/>
            <w:vAlign w:val="center"/>
          </w:tcPr>
          <w:p w:rsidR="006074BE" w:rsidRPr="00C67FCF" w:rsidRDefault="006074BE" w:rsidP="006074BE">
            <w:pPr>
              <w:jc w:val="center"/>
              <w:rPr>
                <w:rFonts w:ascii="Times New Roman" w:hAnsi="Times New Roman"/>
                <w:sz w:val="26"/>
                <w:szCs w:val="26"/>
              </w:rPr>
            </w:pPr>
          </w:p>
        </w:tc>
        <w:tc>
          <w:tcPr>
            <w:tcW w:w="989" w:type="dxa"/>
            <w:shd w:val="clear" w:color="auto" w:fill="auto"/>
            <w:vAlign w:val="center"/>
          </w:tcPr>
          <w:p w:rsidR="006074BE" w:rsidRPr="00C67FCF" w:rsidRDefault="006074BE" w:rsidP="006074BE">
            <w:pPr>
              <w:jc w:val="center"/>
              <w:rPr>
                <w:rFonts w:ascii="Times New Roman" w:hAnsi="Times New Roman"/>
                <w:sz w:val="26"/>
                <w:szCs w:val="26"/>
              </w:rPr>
            </w:pPr>
          </w:p>
        </w:tc>
      </w:tr>
      <w:tr w:rsidR="006074BE" w:rsidRPr="00C67FCF" w:rsidTr="000B7CEC">
        <w:trPr>
          <w:trHeight w:val="454"/>
        </w:trPr>
        <w:tc>
          <w:tcPr>
            <w:tcW w:w="978" w:type="dxa"/>
            <w:shd w:val="clear" w:color="auto" w:fill="auto"/>
            <w:vAlign w:val="center"/>
          </w:tcPr>
          <w:p w:rsidR="006074BE" w:rsidRPr="00C67FCF" w:rsidRDefault="006074BE" w:rsidP="006074BE">
            <w:pPr>
              <w:jc w:val="center"/>
              <w:rPr>
                <w:rFonts w:ascii="Times New Roman" w:hAnsi="Times New Roman"/>
                <w:sz w:val="26"/>
                <w:szCs w:val="26"/>
              </w:rPr>
            </w:pPr>
          </w:p>
        </w:tc>
        <w:tc>
          <w:tcPr>
            <w:tcW w:w="2783" w:type="dxa"/>
            <w:shd w:val="clear" w:color="auto" w:fill="auto"/>
            <w:vAlign w:val="center"/>
          </w:tcPr>
          <w:p w:rsidR="006074BE" w:rsidRPr="00C67FCF" w:rsidRDefault="006074BE" w:rsidP="006074BE">
            <w:pPr>
              <w:jc w:val="center"/>
              <w:rPr>
                <w:rFonts w:ascii="Times New Roman" w:hAnsi="Times New Roman"/>
                <w:sz w:val="26"/>
                <w:szCs w:val="26"/>
              </w:rPr>
            </w:pPr>
          </w:p>
        </w:tc>
        <w:tc>
          <w:tcPr>
            <w:tcW w:w="852" w:type="dxa"/>
            <w:vAlign w:val="center"/>
          </w:tcPr>
          <w:p w:rsidR="006074BE" w:rsidRPr="00C67FCF" w:rsidRDefault="006074BE" w:rsidP="006074BE">
            <w:pPr>
              <w:jc w:val="center"/>
              <w:rPr>
                <w:rFonts w:ascii="Times New Roman" w:hAnsi="Times New Roman"/>
                <w:sz w:val="26"/>
                <w:szCs w:val="26"/>
              </w:rPr>
            </w:pPr>
          </w:p>
        </w:tc>
        <w:tc>
          <w:tcPr>
            <w:tcW w:w="919" w:type="dxa"/>
            <w:shd w:val="clear" w:color="auto" w:fill="auto"/>
            <w:vAlign w:val="center"/>
          </w:tcPr>
          <w:p w:rsidR="006074BE" w:rsidRPr="00C67FCF" w:rsidRDefault="006074BE" w:rsidP="006074BE">
            <w:pPr>
              <w:jc w:val="center"/>
              <w:rPr>
                <w:rFonts w:ascii="Times New Roman" w:hAnsi="Times New Roman"/>
                <w:sz w:val="26"/>
                <w:szCs w:val="26"/>
              </w:rPr>
            </w:pPr>
          </w:p>
        </w:tc>
        <w:tc>
          <w:tcPr>
            <w:tcW w:w="924" w:type="dxa"/>
            <w:shd w:val="clear" w:color="auto" w:fill="auto"/>
            <w:vAlign w:val="center"/>
          </w:tcPr>
          <w:p w:rsidR="006074BE" w:rsidRPr="00C67FCF" w:rsidRDefault="006074BE" w:rsidP="006074BE">
            <w:pPr>
              <w:jc w:val="center"/>
              <w:rPr>
                <w:rFonts w:ascii="Times New Roman" w:hAnsi="Times New Roman"/>
                <w:sz w:val="26"/>
                <w:szCs w:val="26"/>
              </w:rPr>
            </w:pPr>
          </w:p>
        </w:tc>
        <w:tc>
          <w:tcPr>
            <w:tcW w:w="2145" w:type="dxa"/>
            <w:shd w:val="clear" w:color="auto" w:fill="auto"/>
            <w:vAlign w:val="center"/>
          </w:tcPr>
          <w:p w:rsidR="006074BE" w:rsidRPr="00C67FCF" w:rsidRDefault="006074BE" w:rsidP="006074BE">
            <w:pPr>
              <w:jc w:val="center"/>
              <w:rPr>
                <w:rFonts w:ascii="Times New Roman" w:hAnsi="Times New Roman"/>
                <w:sz w:val="26"/>
                <w:szCs w:val="26"/>
              </w:rPr>
            </w:pPr>
          </w:p>
        </w:tc>
        <w:tc>
          <w:tcPr>
            <w:tcW w:w="989" w:type="dxa"/>
            <w:shd w:val="clear" w:color="auto" w:fill="auto"/>
            <w:vAlign w:val="center"/>
          </w:tcPr>
          <w:p w:rsidR="006074BE" w:rsidRPr="00C67FCF" w:rsidRDefault="006074BE" w:rsidP="006074BE">
            <w:pPr>
              <w:jc w:val="center"/>
              <w:rPr>
                <w:rFonts w:ascii="Times New Roman" w:hAnsi="Times New Roman"/>
                <w:sz w:val="26"/>
                <w:szCs w:val="26"/>
              </w:rPr>
            </w:pPr>
          </w:p>
        </w:tc>
      </w:tr>
      <w:tr w:rsidR="006074BE" w:rsidRPr="00C67FCF" w:rsidTr="000B7CEC">
        <w:trPr>
          <w:trHeight w:val="454"/>
        </w:trPr>
        <w:tc>
          <w:tcPr>
            <w:tcW w:w="978" w:type="dxa"/>
            <w:shd w:val="clear" w:color="auto" w:fill="auto"/>
            <w:vAlign w:val="center"/>
          </w:tcPr>
          <w:p w:rsidR="006074BE" w:rsidRPr="00C67FCF" w:rsidRDefault="006074BE" w:rsidP="006074BE">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6074BE" w:rsidRPr="00C67FCF" w:rsidRDefault="006074BE" w:rsidP="006074BE">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6074BE" w:rsidRPr="00C67FCF" w:rsidRDefault="006074BE" w:rsidP="006074BE">
            <w:pPr>
              <w:jc w:val="center"/>
              <w:rPr>
                <w:rFonts w:ascii="Times New Roman" w:hAnsi="Times New Roman"/>
                <w:sz w:val="26"/>
                <w:szCs w:val="26"/>
              </w:rPr>
            </w:pPr>
          </w:p>
        </w:tc>
        <w:tc>
          <w:tcPr>
            <w:tcW w:w="919" w:type="dxa"/>
            <w:shd w:val="clear" w:color="auto" w:fill="auto"/>
            <w:vAlign w:val="center"/>
          </w:tcPr>
          <w:p w:rsidR="006074BE" w:rsidRPr="00C67FCF" w:rsidRDefault="006074BE" w:rsidP="006074BE">
            <w:pPr>
              <w:jc w:val="center"/>
              <w:rPr>
                <w:rFonts w:ascii="Times New Roman" w:hAnsi="Times New Roman"/>
                <w:sz w:val="26"/>
                <w:szCs w:val="26"/>
              </w:rPr>
            </w:pPr>
          </w:p>
        </w:tc>
        <w:tc>
          <w:tcPr>
            <w:tcW w:w="924" w:type="dxa"/>
            <w:shd w:val="clear" w:color="auto" w:fill="auto"/>
            <w:vAlign w:val="center"/>
          </w:tcPr>
          <w:p w:rsidR="006074BE" w:rsidRPr="00C67FCF" w:rsidRDefault="006074BE" w:rsidP="006074BE">
            <w:pPr>
              <w:jc w:val="center"/>
              <w:rPr>
                <w:rFonts w:ascii="Times New Roman" w:hAnsi="Times New Roman"/>
                <w:sz w:val="26"/>
                <w:szCs w:val="26"/>
              </w:rPr>
            </w:pPr>
          </w:p>
        </w:tc>
        <w:tc>
          <w:tcPr>
            <w:tcW w:w="2145" w:type="dxa"/>
            <w:shd w:val="clear" w:color="auto" w:fill="auto"/>
            <w:vAlign w:val="center"/>
          </w:tcPr>
          <w:p w:rsidR="006074BE" w:rsidRPr="00C67FCF" w:rsidRDefault="006074BE" w:rsidP="006074BE">
            <w:pPr>
              <w:jc w:val="center"/>
              <w:rPr>
                <w:rFonts w:ascii="Times New Roman" w:hAnsi="Times New Roman"/>
                <w:sz w:val="26"/>
                <w:szCs w:val="26"/>
              </w:rPr>
            </w:pPr>
          </w:p>
        </w:tc>
        <w:tc>
          <w:tcPr>
            <w:tcW w:w="989" w:type="dxa"/>
            <w:shd w:val="clear" w:color="auto" w:fill="auto"/>
            <w:vAlign w:val="center"/>
          </w:tcPr>
          <w:p w:rsidR="006074BE" w:rsidRPr="00C67FCF" w:rsidRDefault="006074BE" w:rsidP="006074BE">
            <w:pPr>
              <w:jc w:val="center"/>
              <w:rPr>
                <w:rFonts w:ascii="Times New Roman" w:hAnsi="Times New Roman"/>
                <w:sz w:val="26"/>
                <w:szCs w:val="26"/>
              </w:rPr>
            </w:pPr>
          </w:p>
        </w:tc>
      </w:tr>
      <w:tr w:rsidR="006074BE" w:rsidRPr="00C67FCF" w:rsidTr="000B7CEC">
        <w:trPr>
          <w:trHeight w:val="454"/>
        </w:trPr>
        <w:tc>
          <w:tcPr>
            <w:tcW w:w="978" w:type="dxa"/>
            <w:tcBorders>
              <w:right w:val="nil"/>
            </w:tcBorders>
            <w:shd w:val="clear" w:color="auto" w:fill="auto"/>
            <w:vAlign w:val="center"/>
          </w:tcPr>
          <w:p w:rsidR="006074BE" w:rsidRPr="00C67FCF" w:rsidRDefault="006074BE" w:rsidP="006074BE">
            <w:pPr>
              <w:jc w:val="center"/>
              <w:rPr>
                <w:rFonts w:ascii="Times New Roman" w:hAnsi="Times New Roman"/>
                <w:b/>
                <w:bCs/>
                <w:sz w:val="26"/>
                <w:szCs w:val="26"/>
              </w:rPr>
            </w:pPr>
          </w:p>
        </w:tc>
        <w:tc>
          <w:tcPr>
            <w:tcW w:w="2783" w:type="dxa"/>
            <w:tcBorders>
              <w:left w:val="nil"/>
            </w:tcBorders>
            <w:shd w:val="clear" w:color="auto" w:fill="auto"/>
            <w:vAlign w:val="center"/>
          </w:tcPr>
          <w:p w:rsidR="006074BE" w:rsidRPr="00C67FCF" w:rsidRDefault="006074BE" w:rsidP="006074BE">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074BE" w:rsidRPr="00C67FCF" w:rsidRDefault="006074BE" w:rsidP="006074BE">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074BE" w:rsidRPr="00C67FCF" w:rsidRDefault="006074BE" w:rsidP="006074BE">
            <w:pPr>
              <w:jc w:val="center"/>
              <w:rPr>
                <w:rFonts w:ascii="Times New Roman" w:hAnsi="Times New Roman"/>
                <w:b/>
                <w:bCs/>
                <w:sz w:val="26"/>
                <w:szCs w:val="26"/>
              </w:rPr>
            </w:pPr>
          </w:p>
        </w:tc>
        <w:tc>
          <w:tcPr>
            <w:tcW w:w="924" w:type="dxa"/>
            <w:shd w:val="clear" w:color="auto" w:fill="auto"/>
            <w:vAlign w:val="center"/>
          </w:tcPr>
          <w:p w:rsidR="006074BE" w:rsidRPr="00C67FCF" w:rsidRDefault="006074BE" w:rsidP="006074BE">
            <w:pPr>
              <w:jc w:val="center"/>
              <w:rPr>
                <w:rFonts w:ascii="Times New Roman" w:hAnsi="Times New Roman"/>
                <w:b/>
                <w:bCs/>
                <w:sz w:val="26"/>
                <w:szCs w:val="26"/>
              </w:rPr>
            </w:pPr>
          </w:p>
        </w:tc>
        <w:tc>
          <w:tcPr>
            <w:tcW w:w="2145" w:type="dxa"/>
            <w:shd w:val="clear" w:color="auto" w:fill="auto"/>
            <w:vAlign w:val="center"/>
          </w:tcPr>
          <w:p w:rsidR="006074BE" w:rsidRPr="00C67FCF" w:rsidRDefault="006074BE" w:rsidP="006074BE">
            <w:pPr>
              <w:jc w:val="center"/>
              <w:rPr>
                <w:rFonts w:ascii="Times New Roman" w:hAnsi="Times New Roman"/>
                <w:b/>
                <w:bCs/>
                <w:sz w:val="26"/>
                <w:szCs w:val="26"/>
              </w:rPr>
            </w:pPr>
          </w:p>
        </w:tc>
        <w:tc>
          <w:tcPr>
            <w:tcW w:w="989" w:type="dxa"/>
            <w:shd w:val="clear" w:color="auto" w:fill="auto"/>
            <w:vAlign w:val="center"/>
          </w:tcPr>
          <w:p w:rsidR="006074BE" w:rsidRPr="00C67FCF" w:rsidRDefault="006074BE" w:rsidP="006074BE">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E37E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E37ED5" w:rsidRPr="00C67FCF" w:rsidTr="006A5B7C">
        <w:trPr>
          <w:trHeight w:val="454"/>
        </w:trPr>
        <w:tc>
          <w:tcPr>
            <w:tcW w:w="883"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1211"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2923" w:type="dxa"/>
            <w:shd w:val="clear" w:color="auto" w:fill="auto"/>
            <w:vAlign w:val="center"/>
          </w:tcPr>
          <w:p w:rsidR="00E37ED5" w:rsidRPr="00C67FCF" w:rsidRDefault="00E37ED5" w:rsidP="00E37ED5">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E37ED5" w:rsidRPr="00C67FCF" w:rsidRDefault="00E37ED5" w:rsidP="00E37ED5">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shd w:val="clear" w:color="auto" w:fill="auto"/>
            <w:vAlign w:val="center"/>
          </w:tcPr>
          <w:p w:rsidR="00E37ED5" w:rsidRPr="00EB2D20" w:rsidRDefault="00E37ED5" w:rsidP="00E37ED5">
            <w:pPr>
              <w:jc w:val="center"/>
              <w:rPr>
                <w:rFonts w:ascii="Times New Roman" w:hAnsi="Times New Roman"/>
                <w:sz w:val="26"/>
                <w:szCs w:val="26"/>
              </w:rPr>
            </w:pPr>
          </w:p>
        </w:tc>
        <w:tc>
          <w:tcPr>
            <w:tcW w:w="1449"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r>
      <w:tr w:rsidR="00E37ED5" w:rsidRPr="00C67FCF" w:rsidTr="006A5B7C">
        <w:trPr>
          <w:trHeight w:val="454"/>
        </w:trPr>
        <w:tc>
          <w:tcPr>
            <w:tcW w:w="883"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1211"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2923" w:type="dxa"/>
            <w:shd w:val="clear" w:color="auto" w:fill="auto"/>
            <w:vAlign w:val="center"/>
          </w:tcPr>
          <w:p w:rsidR="00E37ED5" w:rsidRPr="008F48BE" w:rsidRDefault="00E37ED5" w:rsidP="00E37ED5">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E37ED5" w:rsidRPr="008F48BE" w:rsidRDefault="00E37ED5" w:rsidP="00E37ED5">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shd w:val="clear" w:color="auto" w:fill="auto"/>
            <w:vAlign w:val="center"/>
          </w:tcPr>
          <w:p w:rsidR="00E37ED5" w:rsidRPr="00EB2D20" w:rsidRDefault="00E37ED5" w:rsidP="00E37ED5">
            <w:pPr>
              <w:jc w:val="center"/>
              <w:rPr>
                <w:rFonts w:ascii="Times New Roman" w:hAnsi="Times New Roman"/>
                <w:sz w:val="26"/>
                <w:szCs w:val="26"/>
              </w:rPr>
            </w:pPr>
          </w:p>
        </w:tc>
        <w:tc>
          <w:tcPr>
            <w:tcW w:w="1449"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r>
      <w:tr w:rsidR="00E37ED5" w:rsidRPr="00C67FCF" w:rsidTr="006A5B7C">
        <w:trPr>
          <w:trHeight w:val="454"/>
        </w:trPr>
        <w:tc>
          <w:tcPr>
            <w:tcW w:w="883"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1211"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c>
          <w:tcPr>
            <w:tcW w:w="2923" w:type="dxa"/>
            <w:shd w:val="clear" w:color="auto" w:fill="auto"/>
            <w:vAlign w:val="center"/>
          </w:tcPr>
          <w:p w:rsidR="00E37ED5" w:rsidRPr="00EB2D20" w:rsidRDefault="00E37ED5" w:rsidP="00E37ED5">
            <w:pPr>
              <w:rPr>
                <w:rFonts w:ascii="Times New Roman" w:hAnsi="Times New Roman"/>
                <w:sz w:val="26"/>
                <w:szCs w:val="26"/>
              </w:rPr>
            </w:pPr>
            <w:r>
              <w:rPr>
                <w:rFonts w:ascii="Times New Roman" w:hAnsi="Times New Roman"/>
                <w:sz w:val="26"/>
                <w:szCs w:val="26"/>
              </w:rPr>
              <w:t>Kinh tế vi mô</w:t>
            </w:r>
          </w:p>
        </w:tc>
        <w:tc>
          <w:tcPr>
            <w:tcW w:w="1074" w:type="dxa"/>
            <w:vAlign w:val="center"/>
          </w:tcPr>
          <w:p w:rsidR="00E37ED5" w:rsidRPr="00EB2D20" w:rsidRDefault="00E37ED5" w:rsidP="00E37ED5">
            <w:pPr>
              <w:jc w:val="center"/>
              <w:rPr>
                <w:rFonts w:ascii="Times New Roman" w:hAnsi="Times New Roman"/>
                <w:sz w:val="26"/>
                <w:szCs w:val="26"/>
              </w:rPr>
            </w:pPr>
            <w:r>
              <w:rPr>
                <w:rFonts w:ascii="Times New Roman" w:hAnsi="Times New Roman"/>
                <w:sz w:val="26"/>
                <w:szCs w:val="26"/>
              </w:rPr>
              <w:t>2</w:t>
            </w:r>
          </w:p>
        </w:tc>
        <w:tc>
          <w:tcPr>
            <w:tcW w:w="1984" w:type="dxa"/>
            <w:shd w:val="clear" w:color="auto" w:fill="auto"/>
            <w:vAlign w:val="center"/>
          </w:tcPr>
          <w:p w:rsidR="00E37ED5" w:rsidRPr="00EB2D20" w:rsidRDefault="00E37ED5" w:rsidP="00E37ED5">
            <w:pPr>
              <w:jc w:val="center"/>
              <w:rPr>
                <w:rFonts w:ascii="Times New Roman" w:hAnsi="Times New Roman"/>
                <w:sz w:val="26"/>
                <w:szCs w:val="26"/>
              </w:rPr>
            </w:pPr>
          </w:p>
        </w:tc>
        <w:tc>
          <w:tcPr>
            <w:tcW w:w="1449" w:type="dxa"/>
            <w:vAlign w:val="center"/>
          </w:tcPr>
          <w:p w:rsidR="00E37ED5" w:rsidRPr="00C67FCF" w:rsidRDefault="00E37ED5" w:rsidP="00E37ED5">
            <w:pPr>
              <w:spacing w:line="259" w:lineRule="auto"/>
              <w:jc w:val="center"/>
              <w:rPr>
                <w:rFonts w:ascii="Times New Roman" w:hAnsi="Times New Roman"/>
                <w:b/>
                <w:iCs/>
                <w:sz w:val="26"/>
                <w:szCs w:val="26"/>
                <w:lang w:val="pt-BR"/>
              </w:rPr>
            </w:pPr>
          </w:p>
        </w:tc>
      </w:tr>
      <w:tr w:rsidR="008B338C" w:rsidRPr="00C67FCF" w:rsidTr="006A5B7C">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8B338C">
            <w:pPr>
              <w:rPr>
                <w:rFonts w:ascii="Times New Roman" w:hAnsi="Times New Roman"/>
                <w:sz w:val="26"/>
                <w:szCs w:val="26"/>
              </w:rPr>
            </w:pPr>
            <w:r>
              <w:rPr>
                <w:rFonts w:ascii="Times New Roman" w:hAnsi="Times New Roman"/>
                <w:sz w:val="26"/>
                <w:szCs w:val="26"/>
              </w:rPr>
              <w:t>Thống kê kinh doanh</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3</w:t>
            </w:r>
          </w:p>
        </w:tc>
        <w:tc>
          <w:tcPr>
            <w:tcW w:w="1984" w:type="dxa"/>
            <w:shd w:val="clear" w:color="auto" w:fill="auto"/>
            <w:vAlign w:val="center"/>
          </w:tcPr>
          <w:p w:rsidR="008B338C" w:rsidRPr="00EB2D20" w:rsidRDefault="008B338C" w:rsidP="008B338C">
            <w:pPr>
              <w:rPr>
                <w:rFonts w:ascii="Times New Roman" w:hAnsi="Times New Roman"/>
                <w:sz w:val="26"/>
                <w:szCs w:val="26"/>
              </w:rPr>
            </w:pPr>
          </w:p>
        </w:tc>
        <w:tc>
          <w:tcPr>
            <w:tcW w:w="1449" w:type="dxa"/>
            <w:vAlign w:val="center"/>
          </w:tcPr>
          <w:p w:rsidR="008B338C" w:rsidRPr="00EB2D20" w:rsidRDefault="008B338C" w:rsidP="008B338C">
            <w:pPr>
              <w:jc w:val="center"/>
              <w:rPr>
                <w:rFonts w:ascii="Times New Roman" w:hAnsi="Times New Roman"/>
                <w:sz w:val="26"/>
                <w:szCs w:val="26"/>
              </w:rPr>
            </w:pPr>
          </w:p>
        </w:tc>
      </w:tr>
      <w:tr w:rsidR="008B338C" w:rsidRPr="00C67FCF" w:rsidTr="006A5B7C">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8B338C">
            <w:pPr>
              <w:rPr>
                <w:rFonts w:ascii="Times New Roman" w:hAnsi="Times New Roman"/>
                <w:sz w:val="26"/>
                <w:szCs w:val="26"/>
              </w:rPr>
            </w:pPr>
            <w:r>
              <w:rPr>
                <w:rFonts w:ascii="Times New Roman" w:hAnsi="Times New Roman"/>
                <w:sz w:val="26"/>
                <w:szCs w:val="26"/>
              </w:rPr>
              <w:t>Quản trị học</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3</w:t>
            </w:r>
          </w:p>
        </w:tc>
        <w:tc>
          <w:tcPr>
            <w:tcW w:w="1984" w:type="dxa"/>
            <w:shd w:val="clear" w:color="auto" w:fill="auto"/>
            <w:vAlign w:val="center"/>
          </w:tcPr>
          <w:p w:rsidR="008B338C" w:rsidRPr="00EB2D20" w:rsidRDefault="008B338C" w:rsidP="008B338C">
            <w:pPr>
              <w:jc w:val="center"/>
              <w:rPr>
                <w:rFonts w:ascii="Times New Roman" w:hAnsi="Times New Roman"/>
                <w:sz w:val="26"/>
                <w:szCs w:val="26"/>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6A5B7C">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8B338C">
            <w:pPr>
              <w:rPr>
                <w:rFonts w:ascii="Times New Roman" w:hAnsi="Times New Roman"/>
                <w:sz w:val="26"/>
                <w:szCs w:val="26"/>
              </w:rPr>
            </w:pPr>
            <w:r>
              <w:rPr>
                <w:rFonts w:ascii="Times New Roman" w:hAnsi="Times New Roman"/>
                <w:sz w:val="26"/>
                <w:szCs w:val="26"/>
              </w:rPr>
              <w:t>Marketing căn bản</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3</w:t>
            </w:r>
          </w:p>
        </w:tc>
        <w:tc>
          <w:tcPr>
            <w:tcW w:w="1984" w:type="dxa"/>
            <w:shd w:val="clear" w:color="auto" w:fill="auto"/>
            <w:vAlign w:val="center"/>
          </w:tcPr>
          <w:p w:rsidR="008B338C" w:rsidRPr="00EB2D20" w:rsidRDefault="008B338C" w:rsidP="008B338C">
            <w:pPr>
              <w:jc w:val="center"/>
              <w:rPr>
                <w:rFonts w:ascii="Times New Roman" w:hAnsi="Times New Roman"/>
                <w:sz w:val="26"/>
                <w:szCs w:val="26"/>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6A5B7C">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8B338C">
            <w:pPr>
              <w:rPr>
                <w:rFonts w:ascii="Times New Roman" w:hAnsi="Times New Roman"/>
                <w:sz w:val="26"/>
                <w:szCs w:val="26"/>
              </w:rPr>
            </w:pPr>
            <w:r>
              <w:rPr>
                <w:rFonts w:ascii="Times New Roman" w:hAnsi="Times New Roman"/>
                <w:sz w:val="26"/>
                <w:szCs w:val="26"/>
              </w:rPr>
              <w:t>Hành vi người tiêu dùng</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3</w:t>
            </w:r>
          </w:p>
        </w:tc>
        <w:tc>
          <w:tcPr>
            <w:tcW w:w="1984" w:type="dxa"/>
            <w:shd w:val="clear" w:color="auto" w:fill="auto"/>
            <w:vAlign w:val="center"/>
          </w:tcPr>
          <w:p w:rsidR="008B338C" w:rsidRPr="00EB2D20" w:rsidRDefault="008B338C" w:rsidP="008B338C">
            <w:pPr>
              <w:jc w:val="center"/>
              <w:rPr>
                <w:rFonts w:ascii="Times New Roman" w:hAnsi="Times New Roman"/>
                <w:sz w:val="26"/>
                <w:szCs w:val="26"/>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C2605B">
        <w:trPr>
          <w:trHeight w:val="454"/>
        </w:trPr>
        <w:tc>
          <w:tcPr>
            <w:tcW w:w="5017" w:type="dxa"/>
            <w:gridSpan w:val="3"/>
            <w:vAlign w:val="center"/>
          </w:tcPr>
          <w:p w:rsidR="008B338C" w:rsidRPr="00C67FCF" w:rsidRDefault="008B338C" w:rsidP="008B338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0E5E1B">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B8401A" w:rsidRDefault="008B338C" w:rsidP="008B338C">
            <w:pPr>
              <w:rPr>
                <w:rFonts w:ascii="Times New Roman" w:hAnsi="Times New Roman"/>
                <w:sz w:val="26"/>
                <w:szCs w:val="26"/>
              </w:rPr>
            </w:pPr>
          </w:p>
        </w:tc>
        <w:tc>
          <w:tcPr>
            <w:tcW w:w="1074" w:type="dxa"/>
            <w:vAlign w:val="center"/>
          </w:tcPr>
          <w:p w:rsidR="008B338C" w:rsidRPr="00B8401A" w:rsidRDefault="008B338C" w:rsidP="008B338C">
            <w:pPr>
              <w:jc w:val="center"/>
              <w:rPr>
                <w:rFonts w:ascii="Times New Roman" w:hAnsi="Times New Roman"/>
                <w:sz w:val="26"/>
                <w:szCs w:val="26"/>
              </w:rPr>
            </w:pP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C2605B">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07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C2605B">
        <w:trPr>
          <w:trHeight w:val="454"/>
        </w:trPr>
        <w:tc>
          <w:tcPr>
            <w:tcW w:w="5017" w:type="dxa"/>
            <w:gridSpan w:val="3"/>
            <w:vAlign w:val="center"/>
          </w:tcPr>
          <w:p w:rsidR="008B338C" w:rsidRPr="00C67FCF" w:rsidRDefault="008B338C" w:rsidP="008B338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8B338C" w:rsidRPr="00C67FCF" w:rsidRDefault="008B338C" w:rsidP="008B338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C2605B">
        <w:trPr>
          <w:trHeight w:val="454"/>
        </w:trPr>
        <w:tc>
          <w:tcPr>
            <w:tcW w:w="5017" w:type="dxa"/>
            <w:gridSpan w:val="3"/>
            <w:vAlign w:val="center"/>
          </w:tcPr>
          <w:p w:rsidR="008B338C" w:rsidRPr="00C67FCF" w:rsidRDefault="008B338C" w:rsidP="008B338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423086">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C67FCF" w:rsidRDefault="008B338C" w:rsidP="005D4ACB">
            <w:pPr>
              <w:spacing w:line="256" w:lineRule="auto"/>
              <w:jc w:val="center"/>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8B338C" w:rsidRPr="00C67FCF" w:rsidRDefault="008B338C" w:rsidP="008B338C">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423086">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5D4ACB">
            <w:pPr>
              <w:jc w:val="center"/>
              <w:rPr>
                <w:rFonts w:ascii="Times New Roman" w:hAnsi="Times New Roman"/>
                <w:sz w:val="26"/>
                <w:szCs w:val="26"/>
              </w:rPr>
            </w:pPr>
            <w:r>
              <w:rPr>
                <w:rFonts w:ascii="Times New Roman" w:hAnsi="Times New Roman"/>
                <w:sz w:val="26"/>
                <w:szCs w:val="26"/>
              </w:rPr>
              <w:t>Nguyên lý kế toán</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423086">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5D4ACB">
            <w:pPr>
              <w:jc w:val="center"/>
              <w:rPr>
                <w:rFonts w:ascii="Times New Roman" w:hAnsi="Times New Roman"/>
                <w:sz w:val="26"/>
                <w:szCs w:val="26"/>
              </w:rPr>
            </w:pPr>
            <w:r>
              <w:rPr>
                <w:rFonts w:ascii="Times New Roman" w:hAnsi="Times New Roman"/>
                <w:sz w:val="26"/>
                <w:szCs w:val="26"/>
              </w:rPr>
              <w:t>Pháp luật kinh doanh</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2F7645">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5D4ACB">
            <w:pPr>
              <w:jc w:val="center"/>
              <w:rPr>
                <w:rFonts w:ascii="Times New Roman" w:hAnsi="Times New Roman"/>
                <w:sz w:val="26"/>
                <w:szCs w:val="26"/>
              </w:rPr>
            </w:pPr>
            <w:r>
              <w:rPr>
                <w:rFonts w:ascii="Times New Roman" w:hAnsi="Times New Roman"/>
                <w:sz w:val="26"/>
                <w:szCs w:val="26"/>
              </w:rPr>
              <w:t>Tâm lý kinh doanh</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8B338C" w:rsidRPr="00C67FCF" w:rsidTr="002F7645">
        <w:trPr>
          <w:trHeight w:val="454"/>
        </w:trPr>
        <w:tc>
          <w:tcPr>
            <w:tcW w:w="883"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211"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2923" w:type="dxa"/>
            <w:shd w:val="clear" w:color="auto" w:fill="auto"/>
            <w:vAlign w:val="center"/>
          </w:tcPr>
          <w:p w:rsidR="008B338C" w:rsidRPr="00EB2D20" w:rsidRDefault="008B338C" w:rsidP="005D4ACB">
            <w:pPr>
              <w:jc w:val="center"/>
              <w:rPr>
                <w:rFonts w:ascii="Times New Roman" w:hAnsi="Times New Roman"/>
                <w:sz w:val="26"/>
                <w:szCs w:val="26"/>
              </w:rPr>
            </w:pPr>
            <w:r>
              <w:rPr>
                <w:rFonts w:ascii="Times New Roman" w:hAnsi="Times New Roman"/>
                <w:sz w:val="26"/>
                <w:szCs w:val="26"/>
              </w:rPr>
              <w:t>Soạn thảo văn bản</w:t>
            </w:r>
          </w:p>
        </w:tc>
        <w:tc>
          <w:tcPr>
            <w:tcW w:w="1074" w:type="dxa"/>
            <w:vAlign w:val="center"/>
          </w:tcPr>
          <w:p w:rsidR="008B338C" w:rsidRPr="00EB2D20" w:rsidRDefault="008B338C" w:rsidP="008B338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c>
          <w:tcPr>
            <w:tcW w:w="1449" w:type="dxa"/>
            <w:vAlign w:val="center"/>
          </w:tcPr>
          <w:p w:rsidR="008B338C" w:rsidRPr="00C67FCF" w:rsidRDefault="008B338C" w:rsidP="008B338C">
            <w:pPr>
              <w:spacing w:line="259" w:lineRule="auto"/>
              <w:jc w:val="center"/>
              <w:rPr>
                <w:rFonts w:ascii="Times New Roman" w:hAnsi="Times New Roman"/>
                <w:b/>
                <w:iCs/>
                <w:sz w:val="26"/>
                <w:szCs w:val="26"/>
                <w:lang w:val="pt-BR"/>
              </w:rPr>
            </w:pPr>
          </w:p>
        </w:tc>
      </w:tr>
      <w:tr w:rsidR="005D4ACB" w:rsidRPr="00C67FCF" w:rsidTr="002F7645">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Quản trị bán hàng</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2F7645">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Kỹ năng bán hàng và đàm phán trong bán hàng</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C2605B">
        <w:trPr>
          <w:trHeight w:val="454"/>
        </w:trPr>
        <w:tc>
          <w:tcPr>
            <w:tcW w:w="5017" w:type="dxa"/>
            <w:gridSpan w:val="3"/>
            <w:vAlign w:val="center"/>
          </w:tcPr>
          <w:p w:rsidR="005D4ACB" w:rsidRPr="00C67FCF" w:rsidRDefault="005D4ACB" w:rsidP="005D4ACB">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524AF3">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rPr>
                <w:rFonts w:ascii="Times New Roman" w:hAnsi="Times New Roman"/>
                <w:sz w:val="26"/>
                <w:szCs w:val="26"/>
              </w:rPr>
            </w:pPr>
          </w:p>
        </w:tc>
        <w:tc>
          <w:tcPr>
            <w:tcW w:w="1074" w:type="dxa"/>
            <w:vAlign w:val="center"/>
          </w:tcPr>
          <w:p w:rsidR="005D4ACB" w:rsidRPr="00EB2D20" w:rsidRDefault="005D4ACB" w:rsidP="005D4ACB">
            <w:pPr>
              <w:jc w:val="center"/>
              <w:rPr>
                <w:rFonts w:ascii="Times New Roman" w:hAnsi="Times New Roman"/>
                <w:sz w:val="26"/>
                <w:szCs w:val="26"/>
              </w:rPr>
            </w:pP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5F3868">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B8401A" w:rsidRDefault="005D4ACB" w:rsidP="005D4ACB">
            <w:pPr>
              <w:rPr>
                <w:rFonts w:ascii="Times New Roman" w:hAnsi="Times New Roman"/>
                <w:sz w:val="26"/>
                <w:szCs w:val="26"/>
              </w:rPr>
            </w:pPr>
          </w:p>
        </w:tc>
        <w:tc>
          <w:tcPr>
            <w:tcW w:w="1074" w:type="dxa"/>
            <w:vAlign w:val="center"/>
          </w:tcPr>
          <w:p w:rsidR="005D4ACB" w:rsidRPr="00B8401A" w:rsidRDefault="005D4ACB" w:rsidP="005D4ACB">
            <w:pPr>
              <w:jc w:val="center"/>
              <w:rPr>
                <w:rFonts w:ascii="Times New Roman" w:hAnsi="Times New Roman"/>
                <w:sz w:val="26"/>
                <w:szCs w:val="26"/>
              </w:rPr>
            </w:pP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C2605B">
        <w:trPr>
          <w:trHeight w:val="454"/>
        </w:trPr>
        <w:tc>
          <w:tcPr>
            <w:tcW w:w="5017" w:type="dxa"/>
            <w:gridSpan w:val="3"/>
            <w:vAlign w:val="center"/>
          </w:tcPr>
          <w:p w:rsidR="005D4ACB" w:rsidRPr="00C67FCF" w:rsidRDefault="005D4ACB" w:rsidP="005D4AC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3</w:t>
            </w:r>
          </w:p>
        </w:tc>
        <w:tc>
          <w:tcPr>
            <w:tcW w:w="1074" w:type="dxa"/>
            <w:vAlign w:val="center"/>
          </w:tcPr>
          <w:p w:rsidR="005D4ACB" w:rsidRPr="00C67FCF" w:rsidRDefault="005D4ACB" w:rsidP="005D4ACB">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C2605B">
        <w:trPr>
          <w:trHeight w:val="454"/>
        </w:trPr>
        <w:tc>
          <w:tcPr>
            <w:tcW w:w="5017" w:type="dxa"/>
            <w:gridSpan w:val="3"/>
            <w:vAlign w:val="center"/>
          </w:tcPr>
          <w:p w:rsidR="005D4ACB" w:rsidRPr="00C67FCF" w:rsidRDefault="005D4ACB" w:rsidP="005D4ACB">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B16D69">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Quản trị bán lẻ</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B16D69">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Quản trị quan hệ khách hàng</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B16D69">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B16D69">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C2605B">
        <w:trPr>
          <w:trHeight w:val="454"/>
        </w:trPr>
        <w:tc>
          <w:tcPr>
            <w:tcW w:w="5017" w:type="dxa"/>
            <w:gridSpan w:val="3"/>
            <w:vAlign w:val="center"/>
          </w:tcPr>
          <w:p w:rsidR="005D4ACB" w:rsidRPr="00C67FCF" w:rsidRDefault="005D4ACB" w:rsidP="005D4ACB">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327C95">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EB2D20" w:rsidRDefault="005D4ACB" w:rsidP="005D4ACB">
            <w:pPr>
              <w:rPr>
                <w:rFonts w:ascii="Times New Roman" w:hAnsi="Times New Roman"/>
                <w:sz w:val="26"/>
                <w:szCs w:val="26"/>
              </w:rPr>
            </w:pPr>
            <w:r>
              <w:rPr>
                <w:rFonts w:ascii="Times New Roman" w:hAnsi="Times New Roman"/>
                <w:sz w:val="26"/>
                <w:szCs w:val="26"/>
              </w:rPr>
              <w:t>Văn hóa và đạo đức kinh doanh</w:t>
            </w:r>
          </w:p>
        </w:tc>
        <w:tc>
          <w:tcPr>
            <w:tcW w:w="1074" w:type="dxa"/>
            <w:vAlign w:val="center"/>
          </w:tcPr>
          <w:p w:rsidR="005D4ACB" w:rsidRPr="00EB2D20" w:rsidRDefault="005D4ACB" w:rsidP="005D4AC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r w:rsidR="005D4ACB" w:rsidRPr="00C67FCF" w:rsidTr="001971A8">
        <w:trPr>
          <w:trHeight w:val="454"/>
        </w:trPr>
        <w:tc>
          <w:tcPr>
            <w:tcW w:w="883"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211"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2923" w:type="dxa"/>
            <w:shd w:val="clear" w:color="auto" w:fill="auto"/>
            <w:vAlign w:val="center"/>
          </w:tcPr>
          <w:p w:rsidR="005D4ACB" w:rsidRPr="00B8401A" w:rsidRDefault="005D4ACB" w:rsidP="005D4ACB">
            <w:pPr>
              <w:rPr>
                <w:rFonts w:ascii="Times New Roman" w:hAnsi="Times New Roman"/>
                <w:sz w:val="26"/>
                <w:szCs w:val="26"/>
              </w:rPr>
            </w:pPr>
            <w:r>
              <w:rPr>
                <w:rFonts w:ascii="Times New Roman" w:hAnsi="Times New Roman"/>
                <w:sz w:val="26"/>
                <w:szCs w:val="26"/>
              </w:rPr>
              <w:t>Kỹ năng giao tiếp</w:t>
            </w:r>
          </w:p>
        </w:tc>
        <w:tc>
          <w:tcPr>
            <w:tcW w:w="1074" w:type="dxa"/>
            <w:vAlign w:val="center"/>
          </w:tcPr>
          <w:p w:rsidR="005D4ACB" w:rsidRPr="00B8401A" w:rsidRDefault="005D4ACB" w:rsidP="005D4AC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bookmarkStart w:id="0" w:name="_GoBack"/>
        <w:bookmarkEnd w:id="0"/>
      </w:tr>
      <w:tr w:rsidR="005D4ACB" w:rsidRPr="00C67FCF" w:rsidTr="00C2605B">
        <w:trPr>
          <w:trHeight w:val="454"/>
        </w:trPr>
        <w:tc>
          <w:tcPr>
            <w:tcW w:w="5017" w:type="dxa"/>
            <w:gridSpan w:val="3"/>
            <w:vAlign w:val="center"/>
          </w:tcPr>
          <w:p w:rsidR="005D4ACB" w:rsidRPr="00C67FCF" w:rsidRDefault="005D4ACB" w:rsidP="005D4AC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5D4ACB" w:rsidRPr="00C67FCF" w:rsidRDefault="005D4ACB" w:rsidP="005D4ACB">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c>
          <w:tcPr>
            <w:tcW w:w="1449" w:type="dxa"/>
            <w:vAlign w:val="center"/>
          </w:tcPr>
          <w:p w:rsidR="005D4ACB" w:rsidRPr="00C67FCF" w:rsidRDefault="005D4ACB" w:rsidP="005D4ACB">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390" w:rsidRDefault="00CF6390" w:rsidP="00F972C8">
      <w:r>
        <w:separator/>
      </w:r>
    </w:p>
  </w:endnote>
  <w:endnote w:type="continuationSeparator" w:id="0">
    <w:p w:rsidR="00CF6390" w:rsidRDefault="00CF63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390" w:rsidRDefault="00CF6390" w:rsidP="00F972C8">
      <w:r>
        <w:separator/>
      </w:r>
    </w:p>
  </w:footnote>
  <w:footnote w:type="continuationSeparator" w:id="0">
    <w:p w:rsidR="00CF6390" w:rsidRDefault="00CF639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40475"/>
    <w:rsid w:val="00160CEB"/>
    <w:rsid w:val="00165B02"/>
    <w:rsid w:val="00195B35"/>
    <w:rsid w:val="001B3F0F"/>
    <w:rsid w:val="001E3EFB"/>
    <w:rsid w:val="001F6ACB"/>
    <w:rsid w:val="002449EE"/>
    <w:rsid w:val="0027029B"/>
    <w:rsid w:val="00272396"/>
    <w:rsid w:val="002A2258"/>
    <w:rsid w:val="002C1E39"/>
    <w:rsid w:val="002C661B"/>
    <w:rsid w:val="002D4D55"/>
    <w:rsid w:val="00353693"/>
    <w:rsid w:val="0036160F"/>
    <w:rsid w:val="0037438F"/>
    <w:rsid w:val="00387F2E"/>
    <w:rsid w:val="0039763B"/>
    <w:rsid w:val="004372CF"/>
    <w:rsid w:val="00437F68"/>
    <w:rsid w:val="00493C1E"/>
    <w:rsid w:val="004B3088"/>
    <w:rsid w:val="004D2C6F"/>
    <w:rsid w:val="004E00FC"/>
    <w:rsid w:val="004E3A37"/>
    <w:rsid w:val="004F4289"/>
    <w:rsid w:val="0051211F"/>
    <w:rsid w:val="005540BC"/>
    <w:rsid w:val="0058077A"/>
    <w:rsid w:val="0058747A"/>
    <w:rsid w:val="005D2BEA"/>
    <w:rsid w:val="005D4ACB"/>
    <w:rsid w:val="006074BE"/>
    <w:rsid w:val="0063615F"/>
    <w:rsid w:val="00671287"/>
    <w:rsid w:val="00682327"/>
    <w:rsid w:val="006A2259"/>
    <w:rsid w:val="006B3DF8"/>
    <w:rsid w:val="006E790D"/>
    <w:rsid w:val="0070165A"/>
    <w:rsid w:val="00743BFD"/>
    <w:rsid w:val="00747C8E"/>
    <w:rsid w:val="00783855"/>
    <w:rsid w:val="00787358"/>
    <w:rsid w:val="007A7F9B"/>
    <w:rsid w:val="007F2789"/>
    <w:rsid w:val="00800821"/>
    <w:rsid w:val="00810883"/>
    <w:rsid w:val="00816030"/>
    <w:rsid w:val="00840703"/>
    <w:rsid w:val="00852728"/>
    <w:rsid w:val="008831C0"/>
    <w:rsid w:val="008B338C"/>
    <w:rsid w:val="008E2728"/>
    <w:rsid w:val="008E2919"/>
    <w:rsid w:val="008F48BE"/>
    <w:rsid w:val="00947653"/>
    <w:rsid w:val="00981406"/>
    <w:rsid w:val="00981951"/>
    <w:rsid w:val="009C7659"/>
    <w:rsid w:val="00A16954"/>
    <w:rsid w:val="00A16DC5"/>
    <w:rsid w:val="00A54C54"/>
    <w:rsid w:val="00A757AF"/>
    <w:rsid w:val="00A774CB"/>
    <w:rsid w:val="00B24873"/>
    <w:rsid w:val="00B35786"/>
    <w:rsid w:val="00B46A15"/>
    <w:rsid w:val="00B50B93"/>
    <w:rsid w:val="00BF080E"/>
    <w:rsid w:val="00BF7C7D"/>
    <w:rsid w:val="00C2605B"/>
    <w:rsid w:val="00C6528E"/>
    <w:rsid w:val="00C67FCF"/>
    <w:rsid w:val="00C74C92"/>
    <w:rsid w:val="00C75931"/>
    <w:rsid w:val="00C75D48"/>
    <w:rsid w:val="00C8272F"/>
    <w:rsid w:val="00CA5E7E"/>
    <w:rsid w:val="00CA7596"/>
    <w:rsid w:val="00CB4DD0"/>
    <w:rsid w:val="00CD3CCB"/>
    <w:rsid w:val="00CF3016"/>
    <w:rsid w:val="00CF6390"/>
    <w:rsid w:val="00D10769"/>
    <w:rsid w:val="00D2785E"/>
    <w:rsid w:val="00D5286B"/>
    <w:rsid w:val="00D62F80"/>
    <w:rsid w:val="00D7725C"/>
    <w:rsid w:val="00D8014D"/>
    <w:rsid w:val="00D91E30"/>
    <w:rsid w:val="00DD620E"/>
    <w:rsid w:val="00DE65A6"/>
    <w:rsid w:val="00E35CA7"/>
    <w:rsid w:val="00E37ED5"/>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5E504"/>
  <w15:docId w15:val="{AB164839-0294-4710-BDB2-FFE68F69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NormalWeb">
    <w:name w:val="Normal (Web)"/>
    <w:basedOn w:val="Normal"/>
    <w:uiPriority w:val="99"/>
    <w:semiHidden/>
    <w:unhideWhenUsed/>
    <w:rsid w:val="004B308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5</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71</cp:revision>
  <dcterms:created xsi:type="dcterms:W3CDTF">2017-02-21T07:44:00Z</dcterms:created>
  <dcterms:modified xsi:type="dcterms:W3CDTF">2017-03-29T17:45:00Z</dcterms:modified>
</cp:coreProperties>
</file>